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5408E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08BE545B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7CF75678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6FADC503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UART屏并联使用方法</w:t>
      </w:r>
    </w:p>
    <w:p w14:paraId="340FD496">
      <w:pPr>
        <w:rPr>
          <w:rFonts w:hint="eastAsia"/>
          <w:lang w:val="en-US" w:eastAsia="zh-CN"/>
        </w:rPr>
      </w:pPr>
    </w:p>
    <w:p w14:paraId="144704C2">
      <w:pPr>
        <w:rPr>
          <w:rFonts w:hint="eastAsia"/>
          <w:lang w:val="en-US" w:eastAsia="zh-CN"/>
        </w:rPr>
      </w:pPr>
    </w:p>
    <w:p w14:paraId="6D71D0EA">
      <w:pPr>
        <w:rPr>
          <w:rFonts w:hint="eastAsia"/>
          <w:lang w:val="en-US" w:eastAsia="zh-CN"/>
        </w:rPr>
      </w:pPr>
    </w:p>
    <w:p w14:paraId="3B519238">
      <w:pPr>
        <w:rPr>
          <w:rFonts w:hint="eastAsia"/>
          <w:lang w:val="en-US" w:eastAsia="zh-CN"/>
        </w:rPr>
      </w:pPr>
    </w:p>
    <w:p w14:paraId="3FDB6C3D">
      <w:pPr>
        <w:rPr>
          <w:rFonts w:hint="eastAsia"/>
          <w:lang w:val="en-US" w:eastAsia="zh-CN"/>
        </w:rPr>
      </w:pPr>
    </w:p>
    <w:p w14:paraId="51E69940">
      <w:pPr>
        <w:rPr>
          <w:rFonts w:hint="eastAsia"/>
          <w:lang w:val="en-US" w:eastAsia="zh-CN"/>
        </w:rPr>
      </w:pPr>
    </w:p>
    <w:p w14:paraId="2A3A0CF0">
      <w:pPr>
        <w:rPr>
          <w:rFonts w:hint="eastAsia"/>
          <w:lang w:val="en-US" w:eastAsia="zh-CN"/>
        </w:rPr>
      </w:pPr>
    </w:p>
    <w:p w14:paraId="57D520DB">
      <w:pPr>
        <w:rPr>
          <w:rFonts w:hint="eastAsia"/>
          <w:lang w:val="en-US" w:eastAsia="zh-CN"/>
        </w:rPr>
      </w:pPr>
    </w:p>
    <w:p w14:paraId="5B70B564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2769870"/>
            <wp:effectExtent l="0" t="0" r="3175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2724C">
      <w:pPr>
        <w:rPr>
          <w:rFonts w:hint="eastAsia"/>
          <w:lang w:val="en-US" w:eastAsia="zh-CN"/>
        </w:rPr>
      </w:pPr>
    </w:p>
    <w:p w14:paraId="154BA202">
      <w:pPr>
        <w:rPr>
          <w:rFonts w:hint="eastAsia"/>
          <w:lang w:val="en-US" w:eastAsia="zh-CN"/>
        </w:rPr>
      </w:pPr>
    </w:p>
    <w:p w14:paraId="194D283E">
      <w:pPr>
        <w:rPr>
          <w:rFonts w:hint="eastAsia"/>
          <w:lang w:val="en-US" w:eastAsia="zh-CN"/>
        </w:rPr>
      </w:pPr>
    </w:p>
    <w:p w14:paraId="0C970E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DAAD645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设备并联</w:t>
      </w:r>
    </w:p>
    <w:p w14:paraId="05AB6C5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7755890"/>
            <wp:effectExtent l="0" t="0" r="5080" b="1270"/>
            <wp:docPr id="1" name="图片 1" descr="并联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并联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75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3F89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822377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4CD6D5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2732949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地址设置</w:t>
      </w:r>
    </w:p>
    <w:p w14:paraId="1C275B1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储能通信地址的配置采用 4 位拨码开关，以二进制方式设置地址范围为 0 到 15。用户可通过这 4 位拨码开关轻松配置通信地址， 0 到 15 的地址均可用于上位机通信。并机使用时使用0000的主机与上位机通信，可以查看每一个电池的信息。以下为详细的配置方式表格：</w:t>
      </w:r>
    </w:p>
    <w:p w14:paraId="4D66173D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20"/>
          <w:szCs w:val="20"/>
          <w:lang w:val="en-US" w:eastAsia="zh-CN" w:bidi="ar"/>
        </w:rPr>
      </w:pPr>
      <w:r>
        <w:drawing>
          <wp:inline distT="0" distB="0" distL="114300" distR="114300">
            <wp:extent cx="5265420" cy="4212590"/>
            <wp:effectExtent l="0" t="0" r="762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2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EB02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A6D7ED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A27F9E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203340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804780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2D7C62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CCE212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D1E9C5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FDB2F7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4E2126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21ACCD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354570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93A97C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87FC34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5F9D5E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E240BC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E8EC0B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B8A07B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F9D4ABB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协议设置</w:t>
      </w:r>
    </w:p>
    <w:p w14:paraId="4DD51A2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打开 APP“参数设置”页面，检查“设备地址”显示和上述拨码开关设置一致，</w:t>
      </w:r>
    </w:p>
    <w:p w14:paraId="31E3444D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串口2协议由主从机状态决定，无需设置</w:t>
      </w:r>
    </w:p>
    <w:p w14:paraId="59EBF2D7"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2312670" cy="2816860"/>
            <wp:effectExtent l="0" t="0" r="381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4395A">
      <w:pPr>
        <w:widowControl w:val="0"/>
        <w:numPr>
          <w:ilvl w:val="0"/>
          <w:numId w:val="0"/>
        </w:numPr>
        <w:jc w:val="center"/>
      </w:pPr>
    </w:p>
    <w:p w14:paraId="26608ABF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屏幕连接</w:t>
      </w:r>
    </w:p>
    <w:p w14:paraId="2E4C5E7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将4.3寸储能专用LCD-4.3-TTL-P屏连接于保护板主机（拨码为0000）的UART接口上，可通过触摸屏“电池包”菜单切换电池包数据查看。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70AA63"/>
    <w:multiLevelType w:val="singleLevel"/>
    <w:tmpl w:val="4B70AA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B4F0B"/>
    <w:rsid w:val="0CF2414E"/>
    <w:rsid w:val="3B7B4F0B"/>
    <w:rsid w:val="4D9C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210</Words>
  <Characters>234</Characters>
  <Lines>0</Lines>
  <Paragraphs>0</Paragraphs>
  <TotalTime>160</TotalTime>
  <ScaleCrop>false</ScaleCrop>
  <LinksUpToDate>false</LinksUpToDate>
  <CharactersWithSpaces>249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2025-08-26T07:48:00Z</dcterms:created>
  <dc:creator>涂</dc:creator>
  <cp:lastModifiedBy>星空美哉</cp:lastModifiedBy>
  <dcterms:modified xsi:type="dcterms:W3CDTF">2025-08-27T02:12:36Z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087D971B3BDD4B6FBEE642E8AD6120C4_13</vt:lpwstr>
  </property>
  <property fmtid="{D5CDD505-2E9C-101B-9397-08002B2CF9AE}" pid="4" name="KSOTemplateDocerSaveRecord">
    <vt:lpwstr>eyJoZGlkIjoiZmFlNjMwM2E0MDFiNzI4ZTE5MzU5NDllNzgxZTlmYTAiLCJ1c2VySWQiOiI0MjQzNzY0NTUifQ==</vt:lpwstr>
  </property>
</Properties>
</file>